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B7742E">
        <w:rPr>
          <w:sz w:val="24"/>
        </w:rPr>
        <w:t>30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445D9">
        <w:rPr>
          <w:sz w:val="24"/>
        </w:rPr>
        <w:t>3</w:t>
      </w:r>
      <w:r w:rsidR="00B7742E">
        <w:rPr>
          <w:sz w:val="24"/>
        </w:rPr>
        <w:t>1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19520C" w:rsidRPr="00396804">
        <w:rPr>
          <w:color w:val="000000"/>
          <w:sz w:val="24"/>
          <w:szCs w:val="24"/>
        </w:rPr>
        <w:t xml:space="preserve">максимальная из разовых концентраций </w:t>
      </w:r>
      <w:r w:rsidR="00493166">
        <w:rPr>
          <w:color w:val="000000"/>
          <w:sz w:val="24"/>
          <w:szCs w:val="24"/>
        </w:rPr>
        <w:t>азота оксида</w:t>
      </w:r>
      <w:r w:rsidR="00493166" w:rsidRPr="00396804">
        <w:rPr>
          <w:color w:val="000000"/>
          <w:sz w:val="24"/>
          <w:szCs w:val="24"/>
        </w:rPr>
        <w:t xml:space="preserve"> </w:t>
      </w:r>
      <w:r w:rsidR="00493166">
        <w:rPr>
          <w:color w:val="000000"/>
          <w:sz w:val="24"/>
          <w:szCs w:val="24"/>
        </w:rPr>
        <w:t>составляла 0,</w:t>
      </w:r>
      <w:r w:rsidR="00DE50B9">
        <w:rPr>
          <w:color w:val="000000"/>
          <w:sz w:val="24"/>
          <w:szCs w:val="24"/>
        </w:rPr>
        <w:t>4</w:t>
      </w:r>
      <w:r w:rsidR="0019520C" w:rsidRPr="00396804">
        <w:rPr>
          <w:color w:val="000000"/>
          <w:sz w:val="24"/>
          <w:szCs w:val="24"/>
        </w:rPr>
        <w:t xml:space="preserve"> ПДК</w:t>
      </w:r>
      <w:r w:rsidR="00493166">
        <w:rPr>
          <w:sz w:val="24"/>
          <w:szCs w:val="24"/>
        </w:rPr>
        <w:t>,</w:t>
      </w:r>
      <w:r w:rsidR="00FE6C2F">
        <w:rPr>
          <w:sz w:val="24"/>
          <w:szCs w:val="24"/>
        </w:rPr>
        <w:t xml:space="preserve"> </w:t>
      </w:r>
      <w:r w:rsidR="003445D9" w:rsidRPr="00396804">
        <w:rPr>
          <w:sz w:val="24"/>
          <w:szCs w:val="24"/>
        </w:rPr>
        <w:t>азота диоксида</w:t>
      </w:r>
      <w:r w:rsidR="003445D9">
        <w:rPr>
          <w:sz w:val="24"/>
          <w:szCs w:val="24"/>
        </w:rPr>
        <w:t xml:space="preserve"> – 0,3 ПДК, </w:t>
      </w:r>
      <w:r w:rsidR="003445D9">
        <w:rPr>
          <w:sz w:val="24"/>
          <w:szCs w:val="24"/>
        </w:rPr>
        <w:br/>
      </w:r>
      <w:r w:rsidR="00FE6C2F" w:rsidRPr="00396804">
        <w:rPr>
          <w:sz w:val="24"/>
          <w:szCs w:val="24"/>
        </w:rPr>
        <w:t>углерода оксида</w:t>
      </w:r>
      <w:r w:rsidR="00FE6C2F">
        <w:rPr>
          <w:sz w:val="24"/>
          <w:szCs w:val="24"/>
        </w:rPr>
        <w:t xml:space="preserve"> </w:t>
      </w:r>
      <w:r w:rsidR="00493166">
        <w:rPr>
          <w:color w:val="000000"/>
          <w:sz w:val="24"/>
          <w:szCs w:val="24"/>
        </w:rPr>
        <w:t>–</w:t>
      </w:r>
      <w:r w:rsidR="0051152C">
        <w:rPr>
          <w:color w:val="000000"/>
          <w:sz w:val="24"/>
          <w:szCs w:val="24"/>
        </w:rPr>
        <w:t xml:space="preserve"> 0,</w:t>
      </w:r>
      <w:r w:rsidR="00493166">
        <w:rPr>
          <w:color w:val="000000"/>
          <w:sz w:val="24"/>
          <w:szCs w:val="24"/>
        </w:rPr>
        <w:t>2</w:t>
      </w:r>
      <w:r w:rsidR="0051152C">
        <w:rPr>
          <w:color w:val="000000"/>
          <w:sz w:val="24"/>
          <w:szCs w:val="24"/>
        </w:rPr>
        <w:t xml:space="preserve"> ПДК</w:t>
      </w:r>
      <w:r w:rsidR="00FE6C2F">
        <w:rPr>
          <w:color w:val="000000"/>
          <w:sz w:val="24"/>
          <w:szCs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B7742E">
        <w:rPr>
          <w:b/>
          <w:i/>
          <w:sz w:val="24"/>
        </w:rPr>
        <w:t xml:space="preserve">30 </w:t>
      </w:r>
      <w:r w:rsidR="007E4E42" w:rsidRPr="007E4E42">
        <w:rPr>
          <w:b/>
          <w:i/>
          <w:sz w:val="24"/>
        </w:rPr>
        <w:t xml:space="preserve">– </w:t>
      </w:r>
      <w:r w:rsidR="003445D9">
        <w:rPr>
          <w:b/>
          <w:i/>
          <w:sz w:val="24"/>
        </w:rPr>
        <w:t>3</w:t>
      </w:r>
      <w:r w:rsidR="00B7742E">
        <w:rPr>
          <w:b/>
          <w:i/>
          <w:sz w:val="24"/>
        </w:rPr>
        <w:t>1</w:t>
      </w:r>
      <w:r w:rsidR="000705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E6C2F" w:rsidRDefault="00FE6C2F" w:rsidP="00493166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</w:t>
      </w:r>
      <w:r w:rsidR="00B7742E">
        <w:rPr>
          <w:sz w:val="24"/>
          <w:szCs w:val="30"/>
        </w:rPr>
        <w:t xml:space="preserve">Бреста (в районе ул. Северная) </w:t>
      </w:r>
      <w:r w:rsidRPr="0007055D">
        <w:rPr>
          <w:sz w:val="24"/>
          <w:szCs w:val="30"/>
        </w:rPr>
        <w:t>зафиксировано превышение норматива ПДК в 1,</w:t>
      </w:r>
      <w:r w:rsidR="00B7742E">
        <w:rPr>
          <w:sz w:val="24"/>
          <w:szCs w:val="30"/>
        </w:rPr>
        <w:t>3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 w:rsidR="003445D9">
        <w:rPr>
          <w:sz w:val="24"/>
          <w:szCs w:val="30"/>
        </w:rPr>
        <w:t>, в воздухе</w:t>
      </w:r>
      <w:r w:rsidR="00B7742E" w:rsidRPr="00B7742E">
        <w:rPr>
          <w:sz w:val="24"/>
          <w:szCs w:val="30"/>
        </w:rPr>
        <w:t xml:space="preserve"> </w:t>
      </w:r>
      <w:r w:rsidR="00B7742E">
        <w:rPr>
          <w:sz w:val="24"/>
          <w:szCs w:val="30"/>
        </w:rPr>
        <w:t>Витебска (в районе ул. Чкалова)</w:t>
      </w:r>
      <w:r w:rsidR="00B7742E">
        <w:rPr>
          <w:sz w:val="24"/>
          <w:szCs w:val="30"/>
        </w:rPr>
        <w:t xml:space="preserve"> </w:t>
      </w:r>
      <w:r w:rsidR="00B7742E">
        <w:rPr>
          <w:sz w:val="24"/>
          <w:szCs w:val="30"/>
        </w:rPr>
        <w:br/>
        <w:t>– в 1,1 раза.</w:t>
      </w:r>
      <w:r w:rsidR="00DE50B9">
        <w:rPr>
          <w:sz w:val="24"/>
          <w:szCs w:val="30"/>
        </w:rPr>
        <w:t xml:space="preserve"> </w:t>
      </w:r>
      <w:r w:rsidRPr="0007055D">
        <w:rPr>
          <w:sz w:val="24"/>
          <w:szCs w:val="24"/>
        </w:rPr>
        <w:t xml:space="preserve">Среднесуточные концентрации </w:t>
      </w:r>
      <w:r w:rsidR="00493166" w:rsidRPr="0007055D">
        <w:rPr>
          <w:sz w:val="24"/>
          <w:szCs w:val="24"/>
        </w:rPr>
        <w:t xml:space="preserve">ТЧ10 в воздухе </w:t>
      </w:r>
      <w:r w:rsidR="00B7742E">
        <w:rPr>
          <w:sz w:val="24"/>
          <w:szCs w:val="24"/>
        </w:rPr>
        <w:t>Минска</w:t>
      </w:r>
      <w:r w:rsidR="00B7742E">
        <w:rPr>
          <w:sz w:val="24"/>
          <w:szCs w:val="24"/>
        </w:rPr>
        <w:t>,</w:t>
      </w:r>
      <w:r w:rsidR="00B7742E">
        <w:rPr>
          <w:sz w:val="24"/>
          <w:szCs w:val="24"/>
        </w:rPr>
        <w:t xml:space="preserve"> </w:t>
      </w:r>
      <w:r w:rsidRPr="0007055D">
        <w:rPr>
          <w:sz w:val="24"/>
          <w:szCs w:val="24"/>
        </w:rPr>
        <w:t xml:space="preserve">на станции фонового мониторинга в Березинском заповеднике, </w:t>
      </w:r>
      <w:r w:rsidR="00B7742E">
        <w:rPr>
          <w:sz w:val="24"/>
        </w:rPr>
        <w:t xml:space="preserve">Гомеля, </w:t>
      </w:r>
      <w:r w:rsidR="00B7742E" w:rsidRPr="0007055D">
        <w:rPr>
          <w:sz w:val="24"/>
          <w:szCs w:val="24"/>
        </w:rPr>
        <w:t>Могилева</w:t>
      </w:r>
      <w:r w:rsidR="00B7742E">
        <w:rPr>
          <w:sz w:val="24"/>
          <w:szCs w:val="24"/>
        </w:rPr>
        <w:t>,</w:t>
      </w:r>
      <w:r w:rsidR="00B7742E">
        <w:rPr>
          <w:sz w:val="24"/>
          <w:szCs w:val="24"/>
        </w:rPr>
        <w:t xml:space="preserve"> </w:t>
      </w:r>
      <w:r w:rsidR="00B7742E">
        <w:rPr>
          <w:sz w:val="24"/>
          <w:szCs w:val="24"/>
        </w:rPr>
        <w:t>Гродно</w:t>
      </w:r>
      <w:r w:rsidR="003445D9">
        <w:rPr>
          <w:sz w:val="24"/>
          <w:szCs w:val="24"/>
        </w:rPr>
        <w:t xml:space="preserve"> </w:t>
      </w:r>
      <w:r w:rsidR="00C921E9">
        <w:rPr>
          <w:sz w:val="24"/>
          <w:szCs w:val="24"/>
        </w:rPr>
        <w:t>и</w:t>
      </w:r>
      <w:r w:rsidR="003445D9">
        <w:rPr>
          <w:sz w:val="24"/>
          <w:szCs w:val="24"/>
        </w:rPr>
        <w:t xml:space="preserve"> </w:t>
      </w:r>
      <w:r w:rsidR="00B7742E">
        <w:rPr>
          <w:sz w:val="24"/>
          <w:szCs w:val="24"/>
        </w:rPr>
        <w:t xml:space="preserve">Полоцка </w:t>
      </w:r>
      <w:r w:rsidRPr="0007055D">
        <w:rPr>
          <w:sz w:val="24"/>
        </w:rPr>
        <w:t>варьировались в диапазоне 0,</w:t>
      </w:r>
      <w:r w:rsidR="00B7742E">
        <w:rPr>
          <w:sz w:val="24"/>
        </w:rPr>
        <w:t xml:space="preserve">01 </w:t>
      </w:r>
      <w:r w:rsidRPr="0007055D">
        <w:rPr>
          <w:sz w:val="24"/>
        </w:rPr>
        <w:t>– 0,</w:t>
      </w:r>
      <w:r w:rsidR="00B7742E"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07055D" w:rsidRPr="00495320" w:rsidRDefault="00B7742E" w:rsidP="0007055D">
      <w:pPr>
        <w:ind w:firstLine="708"/>
        <w:jc w:val="both"/>
        <w:rPr>
          <w:sz w:val="24"/>
        </w:rPr>
      </w:pPr>
      <w:r>
        <w:rPr>
          <w:sz w:val="24"/>
        </w:rPr>
        <w:t>Незначительное превышение норматива ПДК по</w:t>
      </w:r>
      <w:r w:rsidR="0007055D" w:rsidRPr="00495320">
        <w:rPr>
          <w:sz w:val="24"/>
        </w:rPr>
        <w:t xml:space="preserve"> тверды</w:t>
      </w:r>
      <w:r>
        <w:rPr>
          <w:sz w:val="24"/>
        </w:rPr>
        <w:t>м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>ц</w:t>
      </w:r>
      <w:r>
        <w:rPr>
          <w:sz w:val="24"/>
        </w:rPr>
        <w:t>ам</w:t>
      </w:r>
      <w:r w:rsidR="0019520C">
        <w:rPr>
          <w:sz w:val="24"/>
        </w:rPr>
        <w:t xml:space="preserve">, фракции размером до 2,5 мкм </w:t>
      </w:r>
      <w:r>
        <w:rPr>
          <w:sz w:val="24"/>
        </w:rPr>
        <w:t xml:space="preserve">зафиксировано </w:t>
      </w:r>
      <w:r w:rsidR="00FE6C2F">
        <w:rPr>
          <w:sz w:val="24"/>
        </w:rPr>
        <w:t xml:space="preserve">в воздухе </w:t>
      </w:r>
      <w:r w:rsidR="00DE50B9">
        <w:rPr>
          <w:sz w:val="24"/>
        </w:rPr>
        <w:t xml:space="preserve">Минска (в микрорайоне «Уручье) </w:t>
      </w:r>
      <w:r>
        <w:rPr>
          <w:sz w:val="24"/>
        </w:rPr>
        <w:t>и</w:t>
      </w:r>
      <w:r w:rsidR="006657F8">
        <w:rPr>
          <w:sz w:val="24"/>
        </w:rPr>
        <w:t xml:space="preserve"> </w:t>
      </w:r>
      <w:r w:rsidR="00DE50B9">
        <w:rPr>
          <w:sz w:val="24"/>
        </w:rPr>
        <w:t>в воздухе Жлобина (в районе ул.</w:t>
      </w:r>
      <w:r w:rsidR="00DE50B9" w:rsidRPr="006657F8">
        <w:rPr>
          <w:sz w:val="24"/>
        </w:rPr>
        <w:t xml:space="preserve"> </w:t>
      </w:r>
      <w:proofErr w:type="gramStart"/>
      <w:r w:rsidR="00DE50B9">
        <w:rPr>
          <w:sz w:val="24"/>
        </w:rPr>
        <w:t>Пр</w:t>
      </w:r>
      <w:r>
        <w:rPr>
          <w:sz w:val="24"/>
        </w:rPr>
        <w:t>игородная</w:t>
      </w:r>
      <w:proofErr w:type="gramEnd"/>
      <w:r>
        <w:rPr>
          <w:sz w:val="24"/>
        </w:rPr>
        <w:t>)</w:t>
      </w:r>
      <w:r w:rsidR="0007055D" w:rsidRPr="00495320">
        <w:rPr>
          <w:sz w:val="24"/>
        </w:rPr>
        <w:t>.</w:t>
      </w:r>
    </w:p>
    <w:p w:rsidR="009D60E9" w:rsidRPr="007E4E42" w:rsidRDefault="00C921E9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144BBB" wp14:editId="67AA018C">
            <wp:simplePos x="0" y="0"/>
            <wp:positionH relativeFrom="column">
              <wp:posOffset>-30563</wp:posOffset>
            </wp:positionH>
            <wp:positionV relativeFrom="paragraph">
              <wp:posOffset>422109</wp:posOffset>
            </wp:positionV>
            <wp:extent cx="5995284" cy="4047214"/>
            <wp:effectExtent l="0" t="0" r="571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B7742E">
        <w:rPr>
          <w:b/>
          <w:i/>
          <w:sz w:val="24"/>
        </w:rPr>
        <w:t>30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30.03.26 01:00</c:v>
                </c:pt>
                <c:pt idx="1">
                  <c:v>30.03.26 02:00</c:v>
                </c:pt>
                <c:pt idx="2">
                  <c:v>30.03.26 03:00</c:v>
                </c:pt>
                <c:pt idx="3">
                  <c:v>30.03.26 04:00</c:v>
                </c:pt>
                <c:pt idx="4">
                  <c:v>30.03.26 05:00</c:v>
                </c:pt>
                <c:pt idx="5">
                  <c:v>30.03.26 06:00</c:v>
                </c:pt>
                <c:pt idx="6">
                  <c:v>30.03.26 07:00</c:v>
                </c:pt>
                <c:pt idx="7">
                  <c:v>30.03.26 08:00</c:v>
                </c:pt>
                <c:pt idx="8">
                  <c:v>30.03.26 09:00</c:v>
                </c:pt>
                <c:pt idx="9">
                  <c:v>30.03.26 10:00</c:v>
                </c:pt>
                <c:pt idx="10">
                  <c:v>30.03.26 11:00</c:v>
                </c:pt>
                <c:pt idx="11">
                  <c:v>30.03.26 12:00</c:v>
                </c:pt>
                <c:pt idx="12">
                  <c:v>30.03.26 13:00</c:v>
                </c:pt>
                <c:pt idx="13">
                  <c:v>30.03.26 14:00</c:v>
                </c:pt>
                <c:pt idx="14">
                  <c:v>30.03.26 15:00</c:v>
                </c:pt>
                <c:pt idx="15">
                  <c:v>30.03.26 16:00</c:v>
                </c:pt>
                <c:pt idx="16">
                  <c:v>30.03.26 17:00</c:v>
                </c:pt>
                <c:pt idx="17">
                  <c:v>30.03.26 18:00</c:v>
                </c:pt>
                <c:pt idx="18">
                  <c:v>30.03.26 19:00</c:v>
                </c:pt>
                <c:pt idx="19">
                  <c:v>30.03.26 20:00</c:v>
                </c:pt>
                <c:pt idx="20">
                  <c:v>30.03.26 21:00</c:v>
                </c:pt>
                <c:pt idx="21">
                  <c:v>30.03.26 22:00</c:v>
                </c:pt>
                <c:pt idx="22">
                  <c:v>30.03.26 23:00</c:v>
                </c:pt>
                <c:pt idx="23">
                  <c:v>31.03.26 00:00</c:v>
                </c:pt>
                <c:pt idx="24">
                  <c:v>31.03.26 01:00</c:v>
                </c:pt>
                <c:pt idx="25">
                  <c:v>31.03.26 02:00</c:v>
                </c:pt>
                <c:pt idx="26">
                  <c:v>31.03.26 03:00</c:v>
                </c:pt>
                <c:pt idx="27">
                  <c:v>31.03.26 04:00</c:v>
                </c:pt>
                <c:pt idx="28">
                  <c:v>31.03.26 05:00</c:v>
                </c:pt>
                <c:pt idx="29">
                  <c:v>31.03.26 07:00</c:v>
                </c:pt>
                <c:pt idx="30">
                  <c:v>31.03.26 08:00</c:v>
                </c:pt>
                <c:pt idx="31">
                  <c:v>31.03.26 09:00</c:v>
                </c:pt>
                <c:pt idx="32">
                  <c:v>31.03.26 10:00</c:v>
                </c:pt>
                <c:pt idx="33">
                  <c:v>31.03.26 11:00</c:v>
                </c:pt>
                <c:pt idx="34">
                  <c:v>31.03.26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2.8380000000000002E-2</c:v>
                </c:pt>
                <c:pt idx="1">
                  <c:v>2.5739999999999999E-2</c:v>
                </c:pt>
                <c:pt idx="2">
                  <c:v>2.5760000000000002E-2</c:v>
                </c:pt>
                <c:pt idx="3">
                  <c:v>2.4604000000000001E-2</c:v>
                </c:pt>
                <c:pt idx="4">
                  <c:v>2.1474E-2</c:v>
                </c:pt>
                <c:pt idx="5">
                  <c:v>2.4653999999999999E-2</c:v>
                </c:pt>
                <c:pt idx="6">
                  <c:v>3.3533999999999994E-2</c:v>
                </c:pt>
                <c:pt idx="7">
                  <c:v>4.9419999999999999E-2</c:v>
                </c:pt>
                <c:pt idx="8">
                  <c:v>5.5329999999999997E-2</c:v>
                </c:pt>
                <c:pt idx="9">
                  <c:v>4.7183999999999997E-2</c:v>
                </c:pt>
                <c:pt idx="10">
                  <c:v>7.017000000000001E-2</c:v>
                </c:pt>
                <c:pt idx="11">
                  <c:v>0.11425399999999999</c:v>
                </c:pt>
                <c:pt idx="12">
                  <c:v>9.7554000000000002E-2</c:v>
                </c:pt>
                <c:pt idx="13">
                  <c:v>8.2790000000000002E-2</c:v>
                </c:pt>
                <c:pt idx="14">
                  <c:v>7.0455999999999991E-2</c:v>
                </c:pt>
                <c:pt idx="15">
                  <c:v>5.7996000000000006E-2</c:v>
                </c:pt>
                <c:pt idx="16">
                  <c:v>5.5514000000000001E-2</c:v>
                </c:pt>
                <c:pt idx="17">
                  <c:v>4.1276E-2</c:v>
                </c:pt>
                <c:pt idx="18">
                  <c:v>3.4759999999999999E-2</c:v>
                </c:pt>
                <c:pt idx="19">
                  <c:v>3.5656E-2</c:v>
                </c:pt>
                <c:pt idx="20">
                  <c:v>3.1780000000000003E-2</c:v>
                </c:pt>
                <c:pt idx="21">
                  <c:v>3.2099999999999997E-2</c:v>
                </c:pt>
                <c:pt idx="22">
                  <c:v>3.2126000000000002E-2</c:v>
                </c:pt>
                <c:pt idx="23">
                  <c:v>2.9000000000000001E-2</c:v>
                </c:pt>
                <c:pt idx="24">
                  <c:v>2.5424000000000002E-2</c:v>
                </c:pt>
                <c:pt idx="25">
                  <c:v>2.1413999999999999E-2</c:v>
                </c:pt>
                <c:pt idx="26">
                  <c:v>1.8294000000000001E-2</c:v>
                </c:pt>
                <c:pt idx="27">
                  <c:v>1.7363999999999997E-2</c:v>
                </c:pt>
                <c:pt idx="28">
                  <c:v>1.55E-2</c:v>
                </c:pt>
                <c:pt idx="29">
                  <c:v>2.0965999999999999E-2</c:v>
                </c:pt>
                <c:pt idx="30">
                  <c:v>3.1213999999999999E-2</c:v>
                </c:pt>
                <c:pt idx="31">
                  <c:v>3.6713999999999997E-2</c:v>
                </c:pt>
                <c:pt idx="32">
                  <c:v>3.4069999999999996E-2</c:v>
                </c:pt>
                <c:pt idx="33">
                  <c:v>2.9624000000000001E-2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3.5819999999999998E-2</c:v>
                </c:pt>
                <c:pt idx="1">
                  <c:v>3.5619999999999999E-2</c:v>
                </c:pt>
                <c:pt idx="2">
                  <c:v>3.5520000000000003E-2</c:v>
                </c:pt>
                <c:pt idx="3">
                  <c:v>3.526E-2</c:v>
                </c:pt>
                <c:pt idx="4">
                  <c:v>3.49E-2</c:v>
                </c:pt>
                <c:pt idx="5">
                  <c:v>3.49E-2</c:v>
                </c:pt>
                <c:pt idx="6">
                  <c:v>3.4520000000000002E-2</c:v>
                </c:pt>
                <c:pt idx="7">
                  <c:v>3.3579999999999999E-2</c:v>
                </c:pt>
                <c:pt idx="8">
                  <c:v>3.3979999999999996E-2</c:v>
                </c:pt>
                <c:pt idx="9">
                  <c:v>3.354E-2</c:v>
                </c:pt>
                <c:pt idx="10">
                  <c:v>3.3479999999999996E-2</c:v>
                </c:pt>
                <c:pt idx="11">
                  <c:v>2.9340000000000001E-2</c:v>
                </c:pt>
                <c:pt idx="12">
                  <c:v>2.92E-2</c:v>
                </c:pt>
                <c:pt idx="13">
                  <c:v>2.9159999999999998E-2</c:v>
                </c:pt>
                <c:pt idx="14">
                  <c:v>2.9839999999999998E-2</c:v>
                </c:pt>
                <c:pt idx="15">
                  <c:v>2.98E-2</c:v>
                </c:pt>
                <c:pt idx="16">
                  <c:v>2.9499999999999998E-2</c:v>
                </c:pt>
                <c:pt idx="17">
                  <c:v>2.954E-2</c:v>
                </c:pt>
                <c:pt idx="18">
                  <c:v>2.9319999999999999E-2</c:v>
                </c:pt>
                <c:pt idx="19">
                  <c:v>2.9579999999999999E-2</c:v>
                </c:pt>
                <c:pt idx="20">
                  <c:v>2.964E-2</c:v>
                </c:pt>
                <c:pt idx="21">
                  <c:v>2.972E-2</c:v>
                </c:pt>
                <c:pt idx="22">
                  <c:v>2.964E-2</c:v>
                </c:pt>
                <c:pt idx="23">
                  <c:v>2.9960000000000001E-2</c:v>
                </c:pt>
                <c:pt idx="24">
                  <c:v>3.006E-2</c:v>
                </c:pt>
                <c:pt idx="25">
                  <c:v>2.9159999999999998E-2</c:v>
                </c:pt>
                <c:pt idx="26">
                  <c:v>2.9700000000000001E-2</c:v>
                </c:pt>
                <c:pt idx="27">
                  <c:v>3.082E-2</c:v>
                </c:pt>
                <c:pt idx="28">
                  <c:v>3.056E-2</c:v>
                </c:pt>
                <c:pt idx="29">
                  <c:v>3.0420000000000003E-2</c:v>
                </c:pt>
                <c:pt idx="30">
                  <c:v>3.1120000000000002E-2</c:v>
                </c:pt>
                <c:pt idx="31">
                  <c:v>3.0940000000000002E-2</c:v>
                </c:pt>
                <c:pt idx="32">
                  <c:v>3.0859999999999999E-2</c:v>
                </c:pt>
                <c:pt idx="33">
                  <c:v>3.0539999999999998E-2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8.5959999999999995E-2</c:v>
                </c:pt>
                <c:pt idx="1">
                  <c:v>7.6999999999999999E-2</c:v>
                </c:pt>
                <c:pt idx="2">
                  <c:v>0.13056000000000001</c:v>
                </c:pt>
                <c:pt idx="3">
                  <c:v>9.6959999999999991E-2</c:v>
                </c:pt>
                <c:pt idx="4">
                  <c:v>0.10712000000000001</c:v>
                </c:pt>
                <c:pt idx="5">
                  <c:v>0.16531999999999999</c:v>
                </c:pt>
                <c:pt idx="6">
                  <c:v>0.18447999999999998</c:v>
                </c:pt>
                <c:pt idx="7">
                  <c:v>0.23636000000000001</c:v>
                </c:pt>
                <c:pt idx="8">
                  <c:v>0.24204000000000001</c:v>
                </c:pt>
                <c:pt idx="9">
                  <c:v>0.21236000000000002</c:v>
                </c:pt>
                <c:pt idx="10">
                  <c:v>0.18312</c:v>
                </c:pt>
                <c:pt idx="11">
                  <c:v>0.1404</c:v>
                </c:pt>
                <c:pt idx="12">
                  <c:v>7.0040000000000005E-2</c:v>
                </c:pt>
                <c:pt idx="13">
                  <c:v>4.8119999999999996E-2</c:v>
                </c:pt>
                <c:pt idx="14">
                  <c:v>3.1359999999999999E-2</c:v>
                </c:pt>
                <c:pt idx="15">
                  <c:v>2.964E-2</c:v>
                </c:pt>
                <c:pt idx="16">
                  <c:v>4.0559999999999999E-2</c:v>
                </c:pt>
                <c:pt idx="17">
                  <c:v>3.4520000000000002E-2</c:v>
                </c:pt>
                <c:pt idx="18">
                  <c:v>3.8359999999999998E-2</c:v>
                </c:pt>
                <c:pt idx="19">
                  <c:v>5.2520000000000004E-2</c:v>
                </c:pt>
                <c:pt idx="20">
                  <c:v>4.1479999999999996E-2</c:v>
                </c:pt>
                <c:pt idx="21">
                  <c:v>2.9520000000000001E-2</c:v>
                </c:pt>
                <c:pt idx="22">
                  <c:v>4.2959999999999998E-2</c:v>
                </c:pt>
                <c:pt idx="23">
                  <c:v>2.7359999999999999E-2</c:v>
                </c:pt>
                <c:pt idx="24">
                  <c:v>1.8359999999999998E-2</c:v>
                </c:pt>
                <c:pt idx="25">
                  <c:v>2.588E-2</c:v>
                </c:pt>
                <c:pt idx="26">
                  <c:v>2.4160000000000001E-2</c:v>
                </c:pt>
                <c:pt idx="27">
                  <c:v>3.4119999999999998E-2</c:v>
                </c:pt>
                <c:pt idx="28">
                  <c:v>3.0120000000000001E-2</c:v>
                </c:pt>
                <c:pt idx="29">
                  <c:v>6.3960000000000003E-2</c:v>
                </c:pt>
                <c:pt idx="30">
                  <c:v>6.2960000000000002E-2</c:v>
                </c:pt>
                <c:pt idx="31">
                  <c:v>5.6240000000000005E-2</c:v>
                </c:pt>
                <c:pt idx="32">
                  <c:v>5.5560000000000005E-2</c:v>
                </c:pt>
                <c:pt idx="33">
                  <c:v>3.8119999999999994E-2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837504"/>
        <c:axId val="32978048"/>
      </c:lineChart>
      <c:dateAx>
        <c:axId val="108837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2978048"/>
        <c:crosses val="autoZero"/>
        <c:auto val="0"/>
        <c:lblOffset val="100"/>
        <c:baseTimeUnit val="days"/>
        <c:majorUnit val="4"/>
        <c:minorUnit val="1"/>
      </c:dateAx>
      <c:valAx>
        <c:axId val="3297804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883750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1.268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1.0740000000000001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0.88800000000000001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0.82399999999999995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0.69399999999999995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0.44400000000000001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0.33800000000000002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0.33400000000000002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0.28599999999999998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1.2E-2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001856"/>
        <c:axId val="33003392"/>
      </c:barChart>
      <c:catAx>
        <c:axId val="33001856"/>
        <c:scaling>
          <c:orientation val="minMax"/>
        </c:scaling>
        <c:delete val="1"/>
        <c:axPos val="b"/>
        <c:majorTickMark val="out"/>
        <c:minorTickMark val="none"/>
        <c:tickLblPos val="nextTo"/>
        <c:crossAx val="33003392"/>
        <c:crosses val="autoZero"/>
        <c:auto val="1"/>
        <c:lblAlgn val="ctr"/>
        <c:lblOffset val="100"/>
        <c:noMultiLvlLbl val="0"/>
      </c:catAx>
      <c:valAx>
        <c:axId val="330033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00185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891185789574208"/>
          <c:h val="0.98608674518557493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1C0138-A2F6-414C-881D-24D551B9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2026-03-11T10:04:00Z</cp:lastPrinted>
  <dcterms:created xsi:type="dcterms:W3CDTF">2026-03-31T09:32:00Z</dcterms:created>
  <dcterms:modified xsi:type="dcterms:W3CDTF">2026-03-31T11:25:00Z</dcterms:modified>
</cp:coreProperties>
</file>